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1C5F8F17" w14:textId="0F75F54D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1E5C19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-621665</wp:posOffset>
                </wp:positionH>
                <wp:positionV relativeFrom="paragraph">
                  <wp:posOffset>307340</wp:posOffset>
                </wp:positionV>
                <wp:extent cx="6995795" cy="2257425"/>
                <wp:effectExtent l="0" t="0" r="14605" b="28575"/>
                <wp:wrapTopAndBottom/>
                <wp:docPr id="26079397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995795" cy="22574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E5C19" w:rsidP="001E5C1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:rsidR="001E5C19" w:rsidP="001E5C1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:rsidR="001E5C19" w:rsidP="001E5C1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567F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Personal pronouns</w:t>
                            </w:r>
                            <w:r w:rsidRPr="0077713A">
                              <w:t xml:space="preserve"> </w:t>
                            </w:r>
                            <w:r w:rsidRPr="0077713A">
                              <w:rPr>
                                <w:rFonts w:ascii="Andika" w:hAnsi="Andika" w:cs="Andika"/>
                              </w:rPr>
                              <w:t>are used to refer to people or things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 personal pronouns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 xml:space="preserve">I, you, he, she, it, we, they, me, you, him, her, it, us,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>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:rsidR="001E5C19" w:rsidRPr="004D34A3" w:rsidP="001E5C1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FC3D4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possessive pronoun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 is a pronoun that shows ownership or possession—it tells you who something belongs to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-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The main possessive pronouns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are: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mine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yours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his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ours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theirs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50.85pt;height:177.75pt;margin-top:24.2pt;margin-left:-48.95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1E5C19" w:rsidP="001E5C19" w14:paraId="1062C991" w14:textId="77777777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1E5C19" w:rsidP="001E5C19" w14:paraId="38DB734D" w14:textId="77777777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1E5C19" w:rsidP="001E5C19" w14:paraId="55E33095" w14:textId="77777777">
                      <w:pPr>
                        <w:rPr>
                          <w:rFonts w:ascii="Andika" w:hAnsi="Andika" w:cs="Andika"/>
                        </w:rPr>
                      </w:pPr>
                      <w:r w:rsidRPr="003567FE">
                        <w:rPr>
                          <w:rFonts w:ascii="Andika" w:hAnsi="Andika" w:cs="Andika"/>
                          <w:b/>
                          <w:bCs/>
                        </w:rPr>
                        <w:t>Personal pronouns</w:t>
                      </w:r>
                      <w:r w:rsidRPr="0077713A">
                        <w:t xml:space="preserve"> </w:t>
                      </w:r>
                      <w:r w:rsidRPr="0077713A">
                        <w:rPr>
                          <w:rFonts w:ascii="Andika" w:hAnsi="Andika" w:cs="Andika"/>
                        </w:rPr>
                        <w:t>are used to refer to people or things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>
                        <w:rPr>
                          <w:rFonts w:ascii="Andika" w:hAnsi="Andika" w:cs="Andika"/>
                        </w:rPr>
                        <w:t xml:space="preserve">The personal pronouns </w:t>
                      </w:r>
                      <w:r>
                        <w:rPr>
                          <w:rFonts w:ascii="Andika" w:hAnsi="Andika" w:cs="Andika"/>
                        </w:rPr>
                        <w:t>are: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D34A3">
                        <w:rPr>
                          <w:rFonts w:ascii="Andika" w:hAnsi="Andika" w:cs="Andika"/>
                        </w:rPr>
                        <w:t xml:space="preserve">I, you, he, she, it, we, they, me, you, him, her, it, us, </w:t>
                      </w:r>
                      <w:r>
                        <w:rPr>
                          <w:rFonts w:ascii="Andika" w:hAnsi="Andika" w:cs="Andika"/>
                        </w:rPr>
                        <w:t xml:space="preserve">and </w:t>
                      </w:r>
                      <w:r w:rsidRPr="004D34A3">
                        <w:rPr>
                          <w:rFonts w:ascii="Andika" w:hAnsi="Andika" w:cs="Andika"/>
                        </w:rPr>
                        <w:t>them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1E5C19" w:rsidRPr="004D34A3" w:rsidP="001E5C19" w14:paraId="07CB9548" w14:textId="77777777">
                      <w:pPr>
                        <w:rPr>
                          <w:rFonts w:ascii="Andika" w:hAnsi="Andika" w:cs="Andika"/>
                        </w:rPr>
                      </w:pPr>
                      <w:r w:rsidRPr="00FC3D4E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FC3D4E">
                        <w:rPr>
                          <w:rFonts w:ascii="Andika" w:hAnsi="Andika" w:cs="Andika"/>
                          <w:b/>
                          <w:bCs/>
                        </w:rPr>
                        <w:t>possessive pronoun</w:t>
                      </w:r>
                      <w:r w:rsidRPr="00FC3D4E">
                        <w:rPr>
                          <w:rFonts w:ascii="Andika" w:hAnsi="Andika" w:cs="Andika"/>
                        </w:rPr>
                        <w:t xml:space="preserve"> is a pronoun that shows ownership or possession—it tells you who something belongs to</w:t>
                      </w:r>
                      <w:r>
                        <w:rPr>
                          <w:rFonts w:ascii="Andika" w:hAnsi="Andika" w:cs="Andika"/>
                        </w:rPr>
                        <w:t xml:space="preserve"> -</w:t>
                      </w:r>
                      <w:r w:rsidRPr="00FC3D4E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C3D4E">
                        <w:rPr>
                          <w:rFonts w:ascii="Andika" w:hAnsi="Andika" w:cs="Andika"/>
                        </w:rPr>
                        <w:t xml:space="preserve">The main possessive pronouns </w:t>
                      </w:r>
                      <w:r w:rsidRPr="00FC3D4E">
                        <w:rPr>
                          <w:rFonts w:ascii="Andika" w:hAnsi="Andika" w:cs="Andika"/>
                        </w:rPr>
                        <w:t>are: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C3D4E">
                        <w:rPr>
                          <w:rFonts w:ascii="Andika" w:hAnsi="Andika" w:cs="Andika"/>
                        </w:rPr>
                        <w:t>mine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yours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his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hers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ours</w:t>
                      </w:r>
                      <w:r>
                        <w:rPr>
                          <w:rFonts w:ascii="Andika" w:hAnsi="Andika" w:cs="Andika"/>
                        </w:rPr>
                        <w:t xml:space="preserve">, and </w:t>
                      </w:r>
                      <w:r w:rsidRPr="00FC3D4E">
                        <w:rPr>
                          <w:rFonts w:ascii="Andika" w:hAnsi="Andika" w:cs="Andika"/>
                        </w:rPr>
                        <w:t>theirs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Possessive pronouns 2.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possessive pronoun in each sentence.</w:t>
      </w:r>
    </w:p>
    <w:p w:rsidR="001B56D9" w:rsidRPr="00FE4EBF" w:rsidP="000B69D7" w14:paraId="1901162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think the blue bike is mine.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9BAF9B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said the lost kitten was hers.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50A690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Is it yours?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B6CD87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told us the victory was theirs.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9B8FE5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believes the gold medal is his.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900F59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If we win, the trophy is ours.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4D97F7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Can you check if this coat is yours?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6FCA0A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isn't mine, but it might be hers.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4ABC9A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saw the house and knew it was theirs.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D642B9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took the book because it was hers.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6E824F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found the key, so it must be mine.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2DF79B7" w14:textId="21A4DDA7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checked the map to see if it was ours.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7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